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CB4" w:rsidRPr="00056CB4" w:rsidRDefault="00056CB4">
      <w:pPr>
        <w:rPr>
          <w:b/>
          <w:sz w:val="28"/>
          <w:szCs w:val="28"/>
        </w:rPr>
      </w:pPr>
      <w:r w:rsidRPr="00056CB4">
        <w:rPr>
          <w:b/>
          <w:sz w:val="28"/>
          <w:szCs w:val="28"/>
        </w:rPr>
        <w:t>How to apply the NComputing Scaling Guide to my Environment</w:t>
      </w:r>
    </w:p>
    <w:p w:rsidR="00D67D39" w:rsidRDefault="00EB76D3">
      <w:r>
        <w:t>At NComputing, our QA lab ran several use cases to determine how many NComputing clients could connect to any given host under certain workload scenarios.  To better understand how our solution will perform in your environment it is critical you read our K</w:t>
      </w:r>
      <w:bookmarkStart w:id="0" w:name="_GoBack"/>
      <w:bookmarkEnd w:id="0"/>
      <w:r w:rsidR="002B24E3">
        <w:t xml:space="preserve">nowledge </w:t>
      </w:r>
      <w:r>
        <w:t>B</w:t>
      </w:r>
      <w:r w:rsidR="002B24E3">
        <w:t>ase (KB) article</w:t>
      </w:r>
      <w:r>
        <w:t xml:space="preserve"> titled </w:t>
      </w:r>
      <w:hyperlink r:id="rId4" w:history="1">
        <w:r w:rsidRPr="00EB76D3">
          <w:rPr>
            <w:rStyle w:val="Hyperlink"/>
          </w:rPr>
          <w:t>Guidelines for M-Series and L-Series Host Scaling</w:t>
        </w:r>
      </w:hyperlink>
      <w:r>
        <w:t xml:space="preserve">.  Near the bottom of that document you will see a matrix of test results for several different processors under several different use cases.  </w:t>
      </w:r>
    </w:p>
    <w:p w:rsidR="004856CD" w:rsidRDefault="004856CD">
      <w:r>
        <w:t xml:space="preserve">Like </w:t>
      </w:r>
      <w:r w:rsidR="002C0EE3">
        <w:t>engines, machines and other equipment</w:t>
      </w:r>
      <w:r>
        <w:t xml:space="preserve">, processors can be objectively benchmarked to correlate their performance to specific cases and to compare against other processors on the market.  </w:t>
      </w:r>
      <w:r w:rsidR="002C0EE3">
        <w:t xml:space="preserve">To do that you need to use a tool designed to measure activity under certain circumstances.  </w:t>
      </w:r>
      <w:r>
        <w:t xml:space="preserve">The benchmark tool that I use regularly is called </w:t>
      </w:r>
      <w:hyperlink r:id="rId5" w:history="1">
        <w:r w:rsidRPr="004856CD">
          <w:rPr>
            <w:rStyle w:val="Hyperlink"/>
          </w:rPr>
          <w:t>PC Performance Test</w:t>
        </w:r>
      </w:hyperlink>
      <w:r>
        <w:t xml:space="preserve"> by </w:t>
      </w:r>
      <w:hyperlink r:id="rId6" w:history="1">
        <w:r w:rsidRPr="004856CD">
          <w:rPr>
            <w:rStyle w:val="Hyperlink"/>
          </w:rPr>
          <w:t>Passmark</w:t>
        </w:r>
      </w:hyperlink>
      <w:r>
        <w:t>.  The utility is very inexpensive  at $26 but also allows you to use it free for 30 days.  Passmark anonymously collects data submitted by customers all over the world to aggregate and then publish the results on their website.</w:t>
      </w:r>
      <w:r w:rsidR="002C0EE3">
        <w:t xml:space="preserve">  As of this writing they had published performance data for over 1,200 processors collected from over 600,000 systems.</w:t>
      </w:r>
    </w:p>
    <w:p w:rsidR="002C0EE3" w:rsidRDefault="002C0EE3">
      <w:r>
        <w:t>In the scaling guideline I referenced above, NComputing documented the results of 5 different processors under four different workload scenarios.  I have placed a copy of the matrix results below in Figure 1.</w:t>
      </w:r>
    </w:p>
    <w:p w:rsidR="002C0EE3" w:rsidRDefault="002C0EE3">
      <w:r>
        <w:t xml:space="preserve">While </w:t>
      </w:r>
      <w:r w:rsidR="00503F8A">
        <w:t>the chart in Figure 1</w:t>
      </w:r>
      <w:r>
        <w:t xml:space="preserve"> is great information the next question most customers ask next is how does that apply to my server that I have already purchased?  Or another question often asked is, what kind of server should I purchase?  If I implement a Hyper Visor, how many devices will I be able to put on the physical host, how many will I be able to put on each VM?  These are all very good questions and can be challenging to answer.  In the following text I will show you how to answer </w:t>
      </w:r>
      <w:r w:rsidR="00503F8A">
        <w:t>those questions</w:t>
      </w:r>
      <w:r>
        <w:t xml:space="preserve"> and it’s a lot </w:t>
      </w:r>
      <w:r w:rsidR="00503F8A">
        <w:t>simpler</w:t>
      </w:r>
      <w:r>
        <w:t xml:space="preserve"> than you think because NComputing’s QA department has already given us a pretty good baseline</w:t>
      </w:r>
      <w:r w:rsidR="00960FEF">
        <w:t xml:space="preserve"> to extrapolate </w:t>
      </w:r>
      <w:r w:rsidR="00503F8A">
        <w:t>our answers</w:t>
      </w:r>
      <w:r w:rsidR="00960FEF">
        <w:t>.</w:t>
      </w:r>
    </w:p>
    <w:p w:rsidR="00503F8A" w:rsidRDefault="00503F8A">
      <w:r>
        <w:t>The first thing we need to do is to come up with an average ratio that will allow us to take a processors benchmark number and divide it by the ratio giving us a number of NComputing seats that can be supported by the target processor.  Another outcome the ratio provides for us is the ability to figure out what performance we need from a processor to support a specific number of hosts.</w:t>
      </w:r>
    </w:p>
    <w:p w:rsidR="00B85378" w:rsidRDefault="00B85378">
      <w:r>
        <w:t xml:space="preserve">Example A  - Let’s assume we have a certain model processor called XYX and its Passmark benchmark is 16,000.  Let’s also assume that NComputing’s QA lab was able to get 100 L300 devices operating with a light workload scenario as defined in the </w:t>
      </w:r>
      <w:hyperlink r:id="rId7" w:history="1">
        <w:r w:rsidRPr="00B85378">
          <w:rPr>
            <w:rStyle w:val="Hyperlink"/>
          </w:rPr>
          <w:t>Scaling Guideline</w:t>
        </w:r>
      </w:hyperlink>
      <w:r>
        <w:t xml:space="preserve"> referenced above.  Given this example our ratio is 160 and would be calculated as follows:</w:t>
      </w:r>
    </w:p>
    <w:p w:rsidR="00B85378" w:rsidRDefault="00B85378">
      <w:r>
        <w:tab/>
        <w:t>Passmark Benchmark Data / Number of Devices = Ratio</w:t>
      </w:r>
    </w:p>
    <w:p w:rsidR="00B85378" w:rsidRDefault="00B85378">
      <w:r>
        <w:tab/>
        <w:t>16,000 / 100 = 160</w:t>
      </w:r>
    </w:p>
    <w:p w:rsidR="00B85378" w:rsidRDefault="00B85378">
      <w:r>
        <w:t xml:space="preserve">To answer a similar question with the same formula, what if the environment needed to support a 30 seat lab with the same use case as defined above.  Because we already figured out the ratio you could </w:t>
      </w:r>
      <w:r>
        <w:lastRenderedPageBreak/>
        <w:t>look to purchase a processor that had a Passmark Benchmark of 4,800.  This would be calculated as follows:</w:t>
      </w:r>
    </w:p>
    <w:p w:rsidR="00B85378" w:rsidRDefault="00B85378" w:rsidP="00B85378">
      <w:pPr>
        <w:ind w:firstLine="720"/>
      </w:pPr>
      <w:r>
        <w:t>Number of Devices * Ratio = Passmark Benchmark Data</w:t>
      </w:r>
    </w:p>
    <w:p w:rsidR="00B85378" w:rsidRDefault="00B85378" w:rsidP="00B85378">
      <w:r>
        <w:tab/>
        <w:t>30 * 160 = 4,800</w:t>
      </w:r>
    </w:p>
    <w:p w:rsidR="002C0EE3" w:rsidRPr="002C0EE3" w:rsidRDefault="002C0EE3" w:rsidP="002C0EE3">
      <w:pPr>
        <w:shd w:val="clear" w:color="auto" w:fill="FFFFFF"/>
        <w:spacing w:before="120" w:after="225" w:line="336" w:lineRule="atLeast"/>
        <w:jc w:val="center"/>
        <w:rPr>
          <w:rFonts w:ascii="Arial" w:eastAsia="Times New Roman" w:hAnsi="Arial" w:cs="Arial"/>
          <w:color w:val="333333"/>
          <w:sz w:val="18"/>
          <w:szCs w:val="18"/>
        </w:rPr>
      </w:pPr>
      <w:r w:rsidRPr="002C0EE3">
        <w:rPr>
          <w:rFonts w:ascii="Arial" w:eastAsia="Times New Roman" w:hAnsi="Arial" w:cs="Arial"/>
          <w:b/>
          <w:bCs/>
          <w:color w:val="333333"/>
          <w:sz w:val="24"/>
          <w:szCs w:val="24"/>
        </w:rPr>
        <w:t>Typical Maximum Number of  Users by Workload/Host Configuration</w:t>
      </w:r>
    </w:p>
    <w:tbl>
      <w:tblPr>
        <w:tblpPr w:leftFromText="180" w:rightFromText="180" w:bottomFromText="225" w:vertAnchor="text"/>
        <w:tblW w:w="9539" w:type="dxa"/>
        <w:shd w:val="clear" w:color="auto" w:fill="FFFFFF"/>
        <w:tblCellMar>
          <w:left w:w="0" w:type="dxa"/>
          <w:right w:w="0" w:type="dxa"/>
        </w:tblCellMar>
        <w:tblLook w:val="04A0"/>
      </w:tblPr>
      <w:tblGrid>
        <w:gridCol w:w="1780"/>
        <w:gridCol w:w="2522"/>
        <w:gridCol w:w="2396"/>
        <w:gridCol w:w="2841"/>
      </w:tblGrid>
      <w:tr w:rsidR="002C0EE3" w:rsidRPr="002C0EE3" w:rsidTr="002C0EE3">
        <w:trPr>
          <w:cantSplit/>
          <w:trHeight w:val="351"/>
        </w:trPr>
        <w:tc>
          <w:tcPr>
            <w:tcW w:w="1780" w:type="dxa"/>
            <w:tcBorders>
              <w:top w:val="nil"/>
              <w:left w:val="nil"/>
              <w:bottom w:val="nil"/>
              <w:right w:val="single" w:sz="6" w:space="0" w:color="auto"/>
            </w:tcBorders>
            <w:shd w:val="clear" w:color="auto" w:fill="FFFFFF"/>
            <w:tcMar>
              <w:top w:w="15" w:type="dxa"/>
              <w:left w:w="15" w:type="dxa"/>
              <w:bottom w:w="0" w:type="dxa"/>
              <w:right w:w="15" w:type="dxa"/>
            </w:tcMar>
            <w:vAlign w:val="center"/>
            <w:hideMark/>
          </w:tcPr>
          <w:p w:rsidR="002C0EE3" w:rsidRPr="002C0EE3" w:rsidRDefault="002C0EE3" w:rsidP="002C0EE3">
            <w:pPr>
              <w:spacing w:after="0" w:line="240" w:lineRule="atLeast"/>
              <w:rPr>
                <w:rFonts w:ascii="Arial" w:eastAsia="Times New Roman" w:hAnsi="Arial" w:cs="Arial"/>
                <w:color w:val="444444"/>
                <w:sz w:val="18"/>
                <w:szCs w:val="18"/>
              </w:rPr>
            </w:pPr>
          </w:p>
        </w:tc>
        <w:tc>
          <w:tcPr>
            <w:tcW w:w="7759" w:type="dxa"/>
            <w:gridSpan w:val="3"/>
            <w:tcBorders>
              <w:top w:val="single" w:sz="12" w:space="0" w:color="000000"/>
              <w:left w:val="nil"/>
              <w:bottom w:val="single" w:sz="12" w:space="0" w:color="000000"/>
              <w:right w:val="single" w:sz="12" w:space="0" w:color="000000"/>
            </w:tcBorders>
            <w:shd w:val="clear" w:color="auto" w:fill="BFBFB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4"/>
                <w:szCs w:val="24"/>
                <w:lang w:val="en-GB"/>
              </w:rPr>
              <w:t>Max. Number of Users</w:t>
            </w:r>
          </w:p>
        </w:tc>
      </w:tr>
      <w:tr w:rsidR="002C0EE3" w:rsidRPr="002C0EE3" w:rsidTr="002C0EE3">
        <w:trPr>
          <w:cantSplit/>
          <w:trHeight w:val="257"/>
        </w:trPr>
        <w:tc>
          <w:tcPr>
            <w:tcW w:w="1780" w:type="dxa"/>
            <w:tcBorders>
              <w:top w:val="nil"/>
              <w:left w:val="nil"/>
              <w:bottom w:val="nil"/>
              <w:right w:val="single" w:sz="6" w:space="0" w:color="auto"/>
            </w:tcBorders>
            <w:shd w:val="clear" w:color="auto" w:fill="FFFFFF"/>
            <w:tcMar>
              <w:top w:w="15" w:type="dxa"/>
              <w:left w:w="15" w:type="dxa"/>
              <w:bottom w:w="0" w:type="dxa"/>
              <w:right w:w="15" w:type="dxa"/>
            </w:tcMar>
            <w:vAlign w:val="center"/>
            <w:hideMark/>
          </w:tcPr>
          <w:p w:rsidR="002C0EE3" w:rsidRPr="002C0EE3" w:rsidRDefault="002C0EE3" w:rsidP="002C0EE3">
            <w:pPr>
              <w:spacing w:after="0" w:line="240" w:lineRule="atLeast"/>
              <w:rPr>
                <w:rFonts w:ascii="Arial" w:eastAsia="Times New Roman" w:hAnsi="Arial" w:cs="Arial"/>
                <w:color w:val="444444"/>
                <w:sz w:val="18"/>
                <w:szCs w:val="18"/>
              </w:rPr>
            </w:pPr>
          </w:p>
        </w:tc>
        <w:tc>
          <w:tcPr>
            <w:tcW w:w="2522" w:type="dxa"/>
            <w:tcBorders>
              <w:top w:val="nil"/>
              <w:left w:val="nil"/>
              <w:bottom w:val="single" w:sz="12" w:space="0" w:color="000000"/>
              <w:right w:val="single" w:sz="12" w:space="0" w:color="000000"/>
            </w:tcBorders>
            <w:shd w:val="clear" w:color="auto" w:fill="00A1E4"/>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0"/>
                <w:szCs w:val="20"/>
                <w:lang w:val="it-IT"/>
              </w:rPr>
              <w:t>Entry-Level Host</w:t>
            </w:r>
          </w:p>
        </w:tc>
        <w:tc>
          <w:tcPr>
            <w:tcW w:w="2396" w:type="dxa"/>
            <w:tcBorders>
              <w:top w:val="single" w:sz="12" w:space="0" w:color="000000"/>
              <w:left w:val="nil"/>
              <w:bottom w:val="single" w:sz="12" w:space="0" w:color="000000"/>
              <w:right w:val="single" w:sz="12" w:space="0" w:color="000000"/>
            </w:tcBorders>
            <w:shd w:val="clear" w:color="auto" w:fill="00A1E4"/>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0"/>
                <w:szCs w:val="20"/>
              </w:rPr>
              <w:t>Mid-Range Host</w:t>
            </w:r>
          </w:p>
        </w:tc>
        <w:tc>
          <w:tcPr>
            <w:tcW w:w="2841" w:type="dxa"/>
            <w:tcBorders>
              <w:top w:val="single" w:sz="12" w:space="0" w:color="000000"/>
              <w:left w:val="nil"/>
              <w:bottom w:val="single" w:sz="12" w:space="0" w:color="000000"/>
              <w:right w:val="single" w:sz="12" w:space="0" w:color="000000"/>
            </w:tcBorders>
            <w:shd w:val="clear" w:color="auto" w:fill="00A1E4"/>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0"/>
                <w:szCs w:val="20"/>
              </w:rPr>
              <w:t>High-End Host</w:t>
            </w:r>
          </w:p>
        </w:tc>
      </w:tr>
      <w:tr w:rsidR="002C0EE3" w:rsidRPr="002C0EE3" w:rsidTr="002C0EE3">
        <w:trPr>
          <w:cantSplit/>
          <w:trHeight w:val="1056"/>
        </w:trPr>
        <w:tc>
          <w:tcPr>
            <w:tcW w:w="1780" w:type="dxa"/>
            <w:tcBorders>
              <w:top w:val="nil"/>
              <w:left w:val="nil"/>
              <w:bottom w:val="single" w:sz="12" w:space="0" w:color="000000"/>
              <w:right w:val="single" w:sz="12" w:space="0" w:color="000000"/>
            </w:tcBorders>
            <w:shd w:val="clear" w:color="auto" w:fill="FFFFFF"/>
            <w:tcMar>
              <w:top w:w="15" w:type="dxa"/>
              <w:left w:w="15" w:type="dxa"/>
              <w:bottom w:w="0" w:type="dxa"/>
              <w:right w:w="15" w:type="dxa"/>
            </w:tcMar>
            <w:vAlign w:val="center"/>
            <w:hideMark/>
          </w:tcPr>
          <w:p w:rsidR="002C0EE3" w:rsidRPr="002C0EE3" w:rsidRDefault="002C0EE3" w:rsidP="002C0EE3">
            <w:pPr>
              <w:spacing w:after="0" w:line="240" w:lineRule="atLeast"/>
              <w:rPr>
                <w:rFonts w:ascii="Arial" w:eastAsia="Times New Roman" w:hAnsi="Arial" w:cs="Arial"/>
                <w:color w:val="444444"/>
                <w:sz w:val="18"/>
                <w:szCs w:val="18"/>
              </w:rPr>
            </w:pPr>
          </w:p>
        </w:tc>
        <w:tc>
          <w:tcPr>
            <w:tcW w:w="2522"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18"/>
                <w:szCs w:val="18"/>
              </w:rPr>
              <w:t>Intel™ Core2 Quad Q8300 </w:t>
            </w:r>
            <w:r w:rsidRPr="002C0EE3">
              <w:rPr>
                <w:rFonts w:ascii="Arial" w:eastAsia="Times New Roman" w:hAnsi="Arial" w:cs="Arial"/>
                <w:b/>
                <w:bCs/>
                <w:color w:val="333333"/>
                <w:sz w:val="18"/>
                <w:szCs w:val="18"/>
              </w:rPr>
              <w:br/>
            </w:r>
            <w:r w:rsidRPr="002C0EE3">
              <w:rPr>
                <w:rFonts w:ascii="Arial" w:eastAsia="Times New Roman" w:hAnsi="Arial" w:cs="Arial"/>
                <w:color w:val="333333"/>
                <w:sz w:val="18"/>
                <w:szCs w:val="18"/>
              </w:rPr>
              <w:t>-or-</w:t>
            </w:r>
            <w:r w:rsidRPr="002C0EE3">
              <w:rPr>
                <w:rFonts w:ascii="Arial" w:eastAsia="Times New Roman" w:hAnsi="Arial" w:cs="Arial"/>
                <w:b/>
                <w:bCs/>
                <w:color w:val="333333"/>
                <w:sz w:val="18"/>
                <w:szCs w:val="18"/>
              </w:rPr>
              <w:br/>
              <w:t>Intel Xeon E5507</w:t>
            </w:r>
            <w:r w:rsidRPr="002C0EE3">
              <w:rPr>
                <w:rFonts w:ascii="Arial" w:eastAsia="Times New Roman" w:hAnsi="Arial" w:cs="Arial"/>
                <w:b/>
                <w:bCs/>
                <w:color w:val="333333"/>
                <w:sz w:val="18"/>
                <w:szCs w:val="18"/>
              </w:rPr>
              <w:br/>
            </w:r>
            <w:r w:rsidRPr="002C0EE3">
              <w:rPr>
                <w:rFonts w:ascii="Arial" w:eastAsia="Times New Roman" w:hAnsi="Arial" w:cs="Arial"/>
                <w:b/>
                <w:bCs/>
                <w:color w:val="333333"/>
                <w:sz w:val="18"/>
                <w:szCs w:val="18"/>
              </w:rPr>
              <w:br/>
              <w:t>8 GB RAM DDR2/DDR3</w:t>
            </w:r>
            <w:r w:rsidRPr="002C0EE3">
              <w:rPr>
                <w:rFonts w:ascii="Arial" w:eastAsia="Times New Roman" w:hAnsi="Arial" w:cs="Arial"/>
                <w:b/>
                <w:bCs/>
                <w:color w:val="333333"/>
                <w:sz w:val="18"/>
                <w:szCs w:val="18"/>
              </w:rPr>
              <w:br/>
              <w:t>Standard SATA or SSD Drive</w:t>
            </w:r>
            <w:r w:rsidRPr="002C0EE3">
              <w:rPr>
                <w:rFonts w:ascii="Arial" w:eastAsia="Times New Roman" w:hAnsi="Arial" w:cs="Arial"/>
                <w:b/>
                <w:bCs/>
                <w:color w:val="333333"/>
                <w:sz w:val="18"/>
                <w:szCs w:val="18"/>
              </w:rPr>
              <w:br/>
              <w:t>Server 2008 R2 SP1 (64-bit)</w:t>
            </w:r>
          </w:p>
        </w:tc>
        <w:tc>
          <w:tcPr>
            <w:tcW w:w="2396" w:type="dxa"/>
            <w:tcBorders>
              <w:top w:val="nil"/>
              <w:left w:val="nil"/>
              <w:bottom w:val="single" w:sz="12" w:space="0" w:color="000000"/>
              <w:right w:val="single" w:sz="12" w:space="0" w:color="000000"/>
            </w:tcBorders>
            <w:shd w:val="clear" w:color="auto" w:fill="FFFFFF"/>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18"/>
                <w:szCs w:val="18"/>
              </w:rPr>
              <w:t>Intel Core</w:t>
            </w:r>
            <w:r w:rsidRPr="002C0EE3">
              <w:rPr>
                <w:rFonts w:ascii="Arial" w:eastAsia="Times New Roman" w:hAnsi="Arial" w:cs="Arial"/>
                <w:b/>
                <w:bCs/>
                <w:color w:val="333333"/>
                <w:sz w:val="18"/>
                <w:szCs w:val="18"/>
                <w:vertAlign w:val="superscript"/>
                <w:lang w:val="it-IT"/>
              </w:rPr>
              <w:t>™</w:t>
            </w:r>
            <w:r w:rsidRPr="002C0EE3">
              <w:rPr>
                <w:rFonts w:ascii="Arial" w:eastAsia="Times New Roman" w:hAnsi="Arial" w:cs="Arial"/>
                <w:b/>
                <w:bCs/>
                <w:color w:val="333333"/>
                <w:sz w:val="18"/>
                <w:szCs w:val="18"/>
              </w:rPr>
              <w:t> i7 2600 Quad-Core</w:t>
            </w:r>
            <w:r w:rsidRPr="002C0EE3">
              <w:rPr>
                <w:rFonts w:ascii="Arial" w:eastAsia="Times New Roman" w:hAnsi="Arial" w:cs="Arial"/>
                <w:b/>
                <w:bCs/>
                <w:color w:val="333333"/>
                <w:sz w:val="18"/>
                <w:szCs w:val="18"/>
              </w:rPr>
              <w:br/>
            </w:r>
            <w:r w:rsidRPr="002C0EE3">
              <w:rPr>
                <w:rFonts w:ascii="Arial" w:eastAsia="Times New Roman" w:hAnsi="Arial" w:cs="Arial"/>
                <w:color w:val="333333"/>
                <w:sz w:val="18"/>
                <w:szCs w:val="18"/>
              </w:rPr>
              <w:t>-or-</w:t>
            </w:r>
            <w:r w:rsidRPr="002C0EE3">
              <w:rPr>
                <w:rFonts w:ascii="Arial" w:eastAsia="Times New Roman" w:hAnsi="Arial" w:cs="Arial"/>
                <w:color w:val="333333"/>
                <w:sz w:val="18"/>
                <w:szCs w:val="18"/>
              </w:rPr>
              <w:br/>
            </w:r>
            <w:r w:rsidRPr="002C0EE3">
              <w:rPr>
                <w:rFonts w:ascii="Arial" w:eastAsia="Times New Roman" w:hAnsi="Arial" w:cs="Arial"/>
                <w:b/>
                <w:bCs/>
                <w:color w:val="333333"/>
                <w:sz w:val="18"/>
                <w:szCs w:val="18"/>
              </w:rPr>
              <w:t>Intel Xeon X5670</w:t>
            </w:r>
            <w:r w:rsidRPr="002C0EE3">
              <w:rPr>
                <w:rFonts w:ascii="Arial" w:eastAsia="Times New Roman" w:hAnsi="Arial" w:cs="Arial"/>
                <w:color w:val="333333"/>
                <w:sz w:val="18"/>
                <w:szCs w:val="18"/>
              </w:rPr>
              <w:br/>
            </w:r>
            <w:r w:rsidRPr="002C0EE3">
              <w:rPr>
                <w:rFonts w:ascii="Arial" w:eastAsia="Times New Roman" w:hAnsi="Arial" w:cs="Arial"/>
                <w:color w:val="333333"/>
                <w:sz w:val="18"/>
                <w:szCs w:val="18"/>
              </w:rPr>
              <w:br/>
            </w:r>
            <w:r w:rsidRPr="002C0EE3">
              <w:rPr>
                <w:rFonts w:ascii="Arial" w:eastAsia="Times New Roman" w:hAnsi="Arial" w:cs="Arial"/>
                <w:b/>
                <w:bCs/>
                <w:color w:val="333333"/>
                <w:sz w:val="18"/>
                <w:szCs w:val="18"/>
              </w:rPr>
              <w:t>16 GB RAM DDR3</w:t>
            </w:r>
            <w:r w:rsidRPr="002C0EE3">
              <w:rPr>
                <w:rFonts w:ascii="Arial" w:eastAsia="Times New Roman" w:hAnsi="Arial" w:cs="Arial"/>
                <w:color w:val="333333"/>
                <w:sz w:val="18"/>
                <w:szCs w:val="18"/>
              </w:rPr>
              <w:br/>
            </w:r>
            <w:r w:rsidRPr="002C0EE3">
              <w:rPr>
                <w:rFonts w:ascii="Arial" w:eastAsia="Times New Roman" w:hAnsi="Arial" w:cs="Arial"/>
                <w:b/>
                <w:bCs/>
                <w:color w:val="333333"/>
                <w:sz w:val="18"/>
                <w:szCs w:val="18"/>
                <w:lang w:val="en-GB"/>
              </w:rPr>
              <w:t>10K RPM SATA or SSD Drive</w:t>
            </w:r>
            <w:r w:rsidRPr="002C0EE3">
              <w:rPr>
                <w:rFonts w:ascii="Arial" w:eastAsia="Times New Roman" w:hAnsi="Arial" w:cs="Arial"/>
                <w:b/>
                <w:bCs/>
                <w:color w:val="333333"/>
                <w:sz w:val="18"/>
                <w:szCs w:val="18"/>
                <w:lang w:val="en-GB"/>
              </w:rPr>
              <w:br/>
            </w:r>
            <w:r w:rsidRPr="002C0EE3">
              <w:rPr>
                <w:rFonts w:ascii="Arial" w:eastAsia="Times New Roman" w:hAnsi="Arial" w:cs="Arial"/>
                <w:b/>
                <w:bCs/>
                <w:color w:val="333333"/>
                <w:sz w:val="18"/>
                <w:szCs w:val="18"/>
                <w:lang w:val="it-IT"/>
              </w:rPr>
              <w:t>Server 2008 R2 SP1 (64-bit)</w:t>
            </w:r>
          </w:p>
        </w:tc>
        <w:tc>
          <w:tcPr>
            <w:tcW w:w="2841" w:type="dxa"/>
            <w:tcBorders>
              <w:top w:val="nil"/>
              <w:left w:val="nil"/>
              <w:bottom w:val="single" w:sz="12" w:space="0" w:color="000000"/>
              <w:right w:val="single" w:sz="12" w:space="0" w:color="000000"/>
            </w:tcBorders>
            <w:shd w:val="clear" w:color="auto" w:fill="FFFFFF"/>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18"/>
                <w:szCs w:val="18"/>
              </w:rPr>
              <w:t>Dual Xeon</w:t>
            </w:r>
            <w:r w:rsidRPr="002C0EE3">
              <w:rPr>
                <w:rFonts w:ascii="Arial" w:eastAsia="Times New Roman" w:hAnsi="Arial" w:cs="Arial"/>
                <w:b/>
                <w:bCs/>
                <w:color w:val="333333"/>
                <w:sz w:val="18"/>
                <w:szCs w:val="18"/>
                <w:vertAlign w:val="superscript"/>
                <w:lang w:val="it-IT"/>
              </w:rPr>
              <w:t>™</w:t>
            </w:r>
            <w:r w:rsidRPr="002C0EE3">
              <w:rPr>
                <w:rFonts w:ascii="Arial" w:eastAsia="Times New Roman" w:hAnsi="Arial" w:cs="Arial"/>
                <w:b/>
                <w:bCs/>
                <w:color w:val="333333"/>
                <w:sz w:val="18"/>
                <w:szCs w:val="18"/>
              </w:rPr>
              <w:t> X5660, 6 Cores </w:t>
            </w:r>
            <w:r w:rsidRPr="002C0EE3">
              <w:rPr>
                <w:rFonts w:ascii="Arial" w:eastAsia="Times New Roman" w:hAnsi="Arial" w:cs="Arial"/>
                <w:color w:val="333333"/>
                <w:sz w:val="18"/>
                <w:szCs w:val="18"/>
              </w:rPr>
              <w:br/>
            </w:r>
            <w:r w:rsidRPr="002C0EE3">
              <w:rPr>
                <w:rFonts w:ascii="Arial" w:eastAsia="Times New Roman" w:hAnsi="Arial" w:cs="Arial"/>
                <w:color w:val="333333"/>
                <w:sz w:val="18"/>
                <w:szCs w:val="18"/>
              </w:rPr>
              <w:br/>
            </w:r>
            <w:r w:rsidRPr="002C0EE3">
              <w:rPr>
                <w:rFonts w:ascii="Arial" w:eastAsia="Times New Roman" w:hAnsi="Arial" w:cs="Arial"/>
                <w:color w:val="333333"/>
                <w:sz w:val="18"/>
                <w:szCs w:val="18"/>
              </w:rPr>
              <w:br/>
            </w:r>
            <w:r w:rsidRPr="002C0EE3">
              <w:rPr>
                <w:rFonts w:ascii="Arial" w:eastAsia="Times New Roman" w:hAnsi="Arial" w:cs="Arial"/>
                <w:color w:val="333333"/>
                <w:sz w:val="18"/>
                <w:szCs w:val="18"/>
              </w:rPr>
              <w:br/>
            </w:r>
            <w:r w:rsidRPr="002C0EE3">
              <w:rPr>
                <w:rFonts w:ascii="Arial" w:eastAsia="Times New Roman" w:hAnsi="Arial" w:cs="Arial"/>
                <w:b/>
                <w:bCs/>
                <w:color w:val="333333"/>
                <w:sz w:val="18"/>
                <w:szCs w:val="18"/>
              </w:rPr>
              <w:t>24 GB RAM DDR3</w:t>
            </w:r>
            <w:r w:rsidRPr="002C0EE3">
              <w:rPr>
                <w:rFonts w:ascii="Arial" w:eastAsia="Times New Roman" w:hAnsi="Arial" w:cs="Arial"/>
                <w:color w:val="333333"/>
                <w:sz w:val="18"/>
                <w:szCs w:val="18"/>
              </w:rPr>
              <w:br/>
            </w:r>
            <w:r w:rsidRPr="002C0EE3">
              <w:rPr>
                <w:rFonts w:ascii="Arial" w:eastAsia="Times New Roman" w:hAnsi="Arial" w:cs="Arial"/>
                <w:b/>
                <w:bCs/>
                <w:color w:val="333333"/>
                <w:sz w:val="18"/>
                <w:szCs w:val="18"/>
              </w:rPr>
              <w:t>4x 15,000 RPM SAS drives (RAID 10)</w:t>
            </w:r>
            <w:r w:rsidRPr="002C0EE3">
              <w:rPr>
                <w:rFonts w:ascii="Arial" w:eastAsia="Times New Roman" w:hAnsi="Arial" w:cs="Arial"/>
                <w:b/>
                <w:bCs/>
                <w:color w:val="333333"/>
                <w:sz w:val="18"/>
                <w:szCs w:val="18"/>
              </w:rPr>
              <w:br/>
            </w:r>
            <w:r w:rsidRPr="002C0EE3">
              <w:rPr>
                <w:rFonts w:ascii="Arial" w:eastAsia="Times New Roman" w:hAnsi="Arial" w:cs="Arial"/>
                <w:b/>
                <w:bCs/>
                <w:color w:val="333333"/>
                <w:sz w:val="18"/>
                <w:szCs w:val="18"/>
                <w:lang w:val="it-IT"/>
              </w:rPr>
              <w:t>Server 2008 R2 SP1 (64-bit)</w:t>
            </w:r>
          </w:p>
        </w:tc>
      </w:tr>
      <w:tr w:rsidR="002C0EE3" w:rsidRPr="002C0EE3" w:rsidTr="002C0EE3">
        <w:trPr>
          <w:cantSplit/>
          <w:trHeight w:val="470"/>
        </w:trPr>
        <w:tc>
          <w:tcPr>
            <w:tcW w:w="1780"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4"/>
                <w:szCs w:val="24"/>
                <w:lang w:val="en-GB"/>
              </w:rPr>
              <w:t>Low Workload</w:t>
            </w:r>
          </w:p>
        </w:tc>
        <w:tc>
          <w:tcPr>
            <w:tcW w:w="2522"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20</w:t>
            </w:r>
          </w:p>
        </w:tc>
        <w:tc>
          <w:tcPr>
            <w:tcW w:w="2396"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60</w:t>
            </w:r>
          </w:p>
        </w:tc>
        <w:tc>
          <w:tcPr>
            <w:tcW w:w="2841"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100</w:t>
            </w:r>
          </w:p>
        </w:tc>
      </w:tr>
      <w:tr w:rsidR="002C0EE3" w:rsidRPr="002C0EE3" w:rsidTr="002C0EE3">
        <w:trPr>
          <w:cantSplit/>
          <w:trHeight w:val="521"/>
        </w:trPr>
        <w:tc>
          <w:tcPr>
            <w:tcW w:w="1780"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4"/>
                <w:szCs w:val="24"/>
                <w:lang w:val="en-GB"/>
              </w:rPr>
              <w:t>Medium Workload</w:t>
            </w:r>
          </w:p>
        </w:tc>
        <w:tc>
          <w:tcPr>
            <w:tcW w:w="2522"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15</w:t>
            </w:r>
          </w:p>
        </w:tc>
        <w:tc>
          <w:tcPr>
            <w:tcW w:w="2396"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45</w:t>
            </w:r>
          </w:p>
        </w:tc>
        <w:tc>
          <w:tcPr>
            <w:tcW w:w="2841"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80</w:t>
            </w:r>
          </w:p>
        </w:tc>
      </w:tr>
      <w:tr w:rsidR="002C0EE3" w:rsidRPr="002C0EE3" w:rsidTr="002C0EE3">
        <w:trPr>
          <w:cantSplit/>
          <w:trHeight w:val="515"/>
        </w:trPr>
        <w:tc>
          <w:tcPr>
            <w:tcW w:w="1780" w:type="dxa"/>
            <w:tcBorders>
              <w:top w:val="nil"/>
              <w:left w:val="single" w:sz="12" w:space="0" w:color="000000"/>
              <w:bottom w:val="single" w:sz="24" w:space="0" w:color="000000"/>
              <w:right w:val="single" w:sz="12" w:space="0" w:color="000000"/>
            </w:tcBorders>
            <w:shd w:val="clear" w:color="auto" w:fill="00B0F0"/>
            <w:tcMar>
              <w:top w:w="14" w:type="dxa"/>
              <w:left w:w="14" w:type="dxa"/>
              <w:bottom w:w="0" w:type="dxa"/>
              <w:right w:w="216"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4"/>
                <w:szCs w:val="24"/>
                <w:lang w:val="en-GB"/>
              </w:rPr>
              <w:t>High Workload</w:t>
            </w:r>
          </w:p>
        </w:tc>
        <w:tc>
          <w:tcPr>
            <w:tcW w:w="2522" w:type="dxa"/>
            <w:tcBorders>
              <w:top w:val="nil"/>
              <w:left w:val="nil"/>
              <w:bottom w:val="single" w:sz="24"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12</w:t>
            </w:r>
          </w:p>
        </w:tc>
        <w:tc>
          <w:tcPr>
            <w:tcW w:w="2396" w:type="dxa"/>
            <w:tcBorders>
              <w:top w:val="nil"/>
              <w:left w:val="nil"/>
              <w:bottom w:val="single" w:sz="24"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35</w:t>
            </w:r>
          </w:p>
        </w:tc>
        <w:tc>
          <w:tcPr>
            <w:tcW w:w="2841" w:type="dxa"/>
            <w:tcBorders>
              <w:top w:val="nil"/>
              <w:left w:val="nil"/>
              <w:bottom w:val="single" w:sz="24"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60</w:t>
            </w:r>
          </w:p>
        </w:tc>
      </w:tr>
      <w:tr w:rsidR="002C0EE3" w:rsidRPr="002C0EE3" w:rsidTr="002C0EE3">
        <w:trPr>
          <w:cantSplit/>
          <w:trHeight w:val="515"/>
        </w:trPr>
        <w:tc>
          <w:tcPr>
            <w:tcW w:w="1780"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4"/>
                <w:szCs w:val="24"/>
                <w:lang w:val="en-GB"/>
              </w:rPr>
              <w:t>480p Video</w:t>
            </w:r>
          </w:p>
        </w:tc>
        <w:tc>
          <w:tcPr>
            <w:tcW w:w="2522"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11</w:t>
            </w:r>
          </w:p>
        </w:tc>
        <w:tc>
          <w:tcPr>
            <w:tcW w:w="2396"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20</w:t>
            </w:r>
          </w:p>
        </w:tc>
        <w:tc>
          <w:tcPr>
            <w:tcW w:w="2841"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60</w:t>
            </w:r>
          </w:p>
        </w:tc>
      </w:tr>
      <w:tr w:rsidR="002C0EE3" w:rsidRPr="002C0EE3" w:rsidTr="002C0EE3">
        <w:trPr>
          <w:cantSplit/>
          <w:trHeight w:val="515"/>
        </w:trPr>
        <w:tc>
          <w:tcPr>
            <w:tcW w:w="1780"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FFFFFF"/>
                <w:sz w:val="24"/>
                <w:szCs w:val="24"/>
                <w:lang w:val="en-GB"/>
              </w:rPr>
              <w:t>720p Video</w:t>
            </w:r>
          </w:p>
        </w:tc>
        <w:tc>
          <w:tcPr>
            <w:tcW w:w="2522"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9</w:t>
            </w:r>
          </w:p>
        </w:tc>
        <w:tc>
          <w:tcPr>
            <w:tcW w:w="2396"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16</w:t>
            </w:r>
          </w:p>
        </w:tc>
        <w:tc>
          <w:tcPr>
            <w:tcW w:w="2841"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2C0EE3" w:rsidRPr="002C0EE3" w:rsidRDefault="002C0EE3" w:rsidP="002C0EE3">
            <w:pPr>
              <w:keepNext/>
              <w:spacing w:before="120" w:after="225" w:line="336" w:lineRule="atLeast"/>
              <w:jc w:val="center"/>
              <w:textAlignment w:val="center"/>
              <w:rPr>
                <w:rFonts w:ascii="Times New Roman" w:eastAsia="Times New Roman" w:hAnsi="Times New Roman" w:cs="Times New Roman"/>
                <w:color w:val="333333"/>
                <w:sz w:val="18"/>
                <w:szCs w:val="18"/>
              </w:rPr>
            </w:pPr>
            <w:r w:rsidRPr="002C0EE3">
              <w:rPr>
                <w:rFonts w:ascii="Arial" w:eastAsia="Times New Roman" w:hAnsi="Arial" w:cs="Arial"/>
                <w:b/>
                <w:bCs/>
                <w:color w:val="333333"/>
                <w:sz w:val="20"/>
                <w:szCs w:val="20"/>
                <w:lang w:val="en-GB"/>
              </w:rPr>
              <w:t>35</w:t>
            </w:r>
          </w:p>
        </w:tc>
      </w:tr>
    </w:tbl>
    <w:p w:rsidR="002C0EE3" w:rsidRDefault="002C0EE3">
      <w:r>
        <w:t xml:space="preserve"> </w:t>
      </w:r>
    </w:p>
    <w:p w:rsidR="002C0EE3" w:rsidRDefault="002C0EE3">
      <w:r>
        <w:t>Fig 1.</w:t>
      </w:r>
    </w:p>
    <w:p w:rsidR="00B85378" w:rsidRDefault="00B85378">
      <w:r>
        <w:lastRenderedPageBreak/>
        <w:t xml:space="preserve">Now let’s fill in the matrix results a little differently from Figure 1 by placing the CPU Benchmark Mark in the respective columns and divide </w:t>
      </w:r>
      <w:r w:rsidR="00FC4629">
        <w:t xml:space="preserve">them by the number of devices connected for </w:t>
      </w:r>
      <w:r>
        <w:t>each of the use case</w:t>
      </w:r>
      <w:r w:rsidR="00FC4629">
        <w:t>s.  This will allow us to calculate a ratio for each of the processors tested under each use case.  For simplicity I have removed the RAM and Hard Drive specs from the chart.  I have also hyperlinked each processor to Passmark’s data for ease of reference.</w:t>
      </w:r>
      <w:r w:rsidR="008F4F78">
        <w:t xml:space="preserve">  The ratio is then calculated for each use case in each processor model range by dividing the number of devices into the respective Passmark Mark.</w:t>
      </w:r>
    </w:p>
    <w:p w:rsidR="00FC4629" w:rsidRPr="00FC4629" w:rsidRDefault="00FC4629" w:rsidP="00FC4629">
      <w:pPr>
        <w:shd w:val="clear" w:color="auto" w:fill="FFFFFF"/>
        <w:spacing w:before="120" w:after="225" w:line="336" w:lineRule="atLeast"/>
        <w:jc w:val="center"/>
        <w:rPr>
          <w:rFonts w:ascii="Arial" w:eastAsia="Times New Roman" w:hAnsi="Arial" w:cs="Arial"/>
          <w:color w:val="333333"/>
          <w:sz w:val="18"/>
          <w:szCs w:val="18"/>
        </w:rPr>
      </w:pPr>
      <w:r w:rsidRPr="00FC4629">
        <w:rPr>
          <w:rFonts w:ascii="Arial" w:eastAsia="Times New Roman" w:hAnsi="Arial" w:cs="Arial"/>
          <w:b/>
          <w:bCs/>
          <w:color w:val="333333"/>
          <w:sz w:val="24"/>
          <w:szCs w:val="24"/>
        </w:rPr>
        <w:t>Typical Maximum Number of  Users by Workload/Host Configuration</w:t>
      </w:r>
    </w:p>
    <w:tbl>
      <w:tblPr>
        <w:tblpPr w:leftFromText="180" w:rightFromText="180" w:bottomFromText="225" w:vertAnchor="text"/>
        <w:tblW w:w="10185" w:type="dxa"/>
        <w:shd w:val="clear" w:color="auto" w:fill="FFFFFF"/>
        <w:tblCellMar>
          <w:left w:w="0" w:type="dxa"/>
          <w:right w:w="0" w:type="dxa"/>
        </w:tblCellMar>
        <w:tblLook w:val="04A0"/>
      </w:tblPr>
      <w:tblGrid>
        <w:gridCol w:w="1324"/>
        <w:gridCol w:w="2865"/>
        <w:gridCol w:w="2773"/>
        <w:gridCol w:w="3223"/>
      </w:tblGrid>
      <w:tr w:rsidR="00FC4629" w:rsidRPr="00FC4629" w:rsidTr="00FC4629">
        <w:trPr>
          <w:cantSplit/>
          <w:trHeight w:val="481"/>
        </w:trPr>
        <w:tc>
          <w:tcPr>
            <w:tcW w:w="1324" w:type="dxa"/>
            <w:tcBorders>
              <w:top w:val="nil"/>
              <w:left w:val="nil"/>
              <w:bottom w:val="nil"/>
              <w:right w:val="single" w:sz="6" w:space="0" w:color="auto"/>
            </w:tcBorders>
            <w:shd w:val="clear" w:color="auto" w:fill="FFFFFF"/>
            <w:tcMar>
              <w:top w:w="15" w:type="dxa"/>
              <w:left w:w="15" w:type="dxa"/>
              <w:bottom w:w="0" w:type="dxa"/>
              <w:right w:w="15" w:type="dxa"/>
            </w:tcMar>
            <w:vAlign w:val="center"/>
            <w:hideMark/>
          </w:tcPr>
          <w:p w:rsidR="00FC4629" w:rsidRPr="00FC4629" w:rsidRDefault="00FC4629" w:rsidP="00FC4629">
            <w:pPr>
              <w:spacing w:after="0" w:line="240" w:lineRule="atLeast"/>
              <w:rPr>
                <w:rFonts w:ascii="Arial" w:eastAsia="Times New Roman" w:hAnsi="Arial" w:cs="Arial"/>
                <w:color w:val="444444"/>
                <w:sz w:val="18"/>
                <w:szCs w:val="18"/>
              </w:rPr>
            </w:pPr>
          </w:p>
        </w:tc>
        <w:tc>
          <w:tcPr>
            <w:tcW w:w="8861" w:type="dxa"/>
            <w:gridSpan w:val="3"/>
            <w:tcBorders>
              <w:top w:val="single" w:sz="12" w:space="0" w:color="000000"/>
              <w:left w:val="nil"/>
              <w:bottom w:val="single" w:sz="12" w:space="0" w:color="000000"/>
              <w:right w:val="single" w:sz="12" w:space="0" w:color="000000"/>
            </w:tcBorders>
            <w:shd w:val="clear" w:color="auto" w:fill="BFBFBF"/>
            <w:tcMar>
              <w:top w:w="14" w:type="dxa"/>
              <w:left w:w="14" w:type="dxa"/>
              <w:bottom w:w="0" w:type="dxa"/>
              <w:right w:w="14"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333333"/>
                <w:sz w:val="24"/>
                <w:szCs w:val="24"/>
                <w:lang w:val="en-GB"/>
              </w:rPr>
              <w:t>Max. Number of Users</w:t>
            </w:r>
          </w:p>
        </w:tc>
      </w:tr>
      <w:tr w:rsidR="00FC4629" w:rsidRPr="00FC4629" w:rsidTr="00FC4629">
        <w:trPr>
          <w:cantSplit/>
          <w:trHeight w:val="351"/>
        </w:trPr>
        <w:tc>
          <w:tcPr>
            <w:tcW w:w="1324" w:type="dxa"/>
            <w:tcBorders>
              <w:top w:val="nil"/>
              <w:left w:val="nil"/>
              <w:bottom w:val="nil"/>
              <w:right w:val="single" w:sz="6" w:space="0" w:color="auto"/>
            </w:tcBorders>
            <w:shd w:val="clear" w:color="auto" w:fill="FFFFFF"/>
            <w:tcMar>
              <w:top w:w="15" w:type="dxa"/>
              <w:left w:w="15" w:type="dxa"/>
              <w:bottom w:w="0" w:type="dxa"/>
              <w:right w:w="15" w:type="dxa"/>
            </w:tcMar>
            <w:vAlign w:val="center"/>
            <w:hideMark/>
          </w:tcPr>
          <w:p w:rsidR="00FC4629" w:rsidRPr="00FC4629" w:rsidRDefault="00FC4629" w:rsidP="00FC4629">
            <w:pPr>
              <w:spacing w:after="0" w:line="240" w:lineRule="atLeast"/>
              <w:rPr>
                <w:rFonts w:ascii="Arial" w:eastAsia="Times New Roman" w:hAnsi="Arial" w:cs="Arial"/>
                <w:color w:val="444444"/>
                <w:sz w:val="18"/>
                <w:szCs w:val="18"/>
              </w:rPr>
            </w:pPr>
          </w:p>
        </w:tc>
        <w:tc>
          <w:tcPr>
            <w:tcW w:w="2865" w:type="dxa"/>
            <w:tcBorders>
              <w:top w:val="nil"/>
              <w:left w:val="nil"/>
              <w:bottom w:val="single" w:sz="12" w:space="0" w:color="000000"/>
              <w:right w:val="single" w:sz="12" w:space="0" w:color="000000"/>
            </w:tcBorders>
            <w:shd w:val="clear" w:color="auto" w:fill="00A1E4"/>
            <w:tcMar>
              <w:top w:w="14" w:type="dxa"/>
              <w:left w:w="14" w:type="dxa"/>
              <w:bottom w:w="0" w:type="dxa"/>
              <w:right w:w="14"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0"/>
                <w:szCs w:val="20"/>
                <w:lang w:val="it-IT"/>
              </w:rPr>
              <w:t>Entry-Level Host</w:t>
            </w:r>
          </w:p>
        </w:tc>
        <w:tc>
          <w:tcPr>
            <w:tcW w:w="2773" w:type="dxa"/>
            <w:tcBorders>
              <w:top w:val="single" w:sz="12" w:space="0" w:color="000000"/>
              <w:left w:val="nil"/>
              <w:bottom w:val="single" w:sz="12" w:space="0" w:color="000000"/>
              <w:right w:val="single" w:sz="12" w:space="0" w:color="000000"/>
            </w:tcBorders>
            <w:shd w:val="clear" w:color="auto" w:fill="00A1E4"/>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0"/>
                <w:szCs w:val="20"/>
              </w:rPr>
              <w:t>Mid-Range Host</w:t>
            </w:r>
          </w:p>
        </w:tc>
        <w:tc>
          <w:tcPr>
            <w:tcW w:w="3223" w:type="dxa"/>
            <w:tcBorders>
              <w:top w:val="single" w:sz="12" w:space="0" w:color="000000"/>
              <w:left w:val="nil"/>
              <w:bottom w:val="single" w:sz="12" w:space="0" w:color="000000"/>
              <w:right w:val="single" w:sz="12" w:space="0" w:color="000000"/>
            </w:tcBorders>
            <w:shd w:val="clear" w:color="auto" w:fill="00A1E4"/>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0"/>
                <w:szCs w:val="20"/>
              </w:rPr>
              <w:t>High-End Host</w:t>
            </w:r>
          </w:p>
        </w:tc>
      </w:tr>
      <w:tr w:rsidR="00FC4629" w:rsidRPr="00FC4629" w:rsidTr="00FC4629">
        <w:trPr>
          <w:cantSplit/>
          <w:trHeight w:val="1444"/>
        </w:trPr>
        <w:tc>
          <w:tcPr>
            <w:tcW w:w="1324" w:type="dxa"/>
            <w:tcBorders>
              <w:top w:val="nil"/>
              <w:left w:val="nil"/>
              <w:bottom w:val="single" w:sz="12" w:space="0" w:color="000000"/>
              <w:right w:val="single" w:sz="12" w:space="0" w:color="000000"/>
            </w:tcBorders>
            <w:shd w:val="clear" w:color="auto" w:fill="FFFFFF"/>
            <w:tcMar>
              <w:top w:w="15" w:type="dxa"/>
              <w:left w:w="15" w:type="dxa"/>
              <w:bottom w:w="0" w:type="dxa"/>
              <w:right w:w="15" w:type="dxa"/>
            </w:tcMar>
            <w:vAlign w:val="center"/>
            <w:hideMark/>
          </w:tcPr>
          <w:p w:rsidR="00FC4629" w:rsidRPr="00FC4629" w:rsidRDefault="00FC4629" w:rsidP="00FC4629">
            <w:pPr>
              <w:spacing w:after="0" w:line="240" w:lineRule="atLeast"/>
              <w:rPr>
                <w:rFonts w:ascii="Arial" w:eastAsia="Times New Roman" w:hAnsi="Arial" w:cs="Arial"/>
                <w:color w:val="444444"/>
                <w:sz w:val="18"/>
                <w:szCs w:val="18"/>
              </w:rPr>
            </w:pPr>
          </w:p>
        </w:tc>
        <w:tc>
          <w:tcPr>
            <w:tcW w:w="2865"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Default="00AA04B2" w:rsidP="00FC4629">
            <w:pPr>
              <w:keepNext/>
              <w:spacing w:before="120" w:after="225" w:line="336" w:lineRule="atLeast"/>
              <w:jc w:val="center"/>
              <w:textAlignment w:val="center"/>
              <w:rPr>
                <w:rFonts w:ascii="Arial" w:eastAsia="Times New Roman" w:hAnsi="Arial" w:cs="Arial"/>
                <w:b/>
                <w:bCs/>
                <w:color w:val="333333"/>
                <w:sz w:val="18"/>
                <w:szCs w:val="18"/>
              </w:rPr>
            </w:pPr>
            <w:hyperlink r:id="rId8" w:history="1">
              <w:r w:rsidR="00FC4629" w:rsidRPr="00FC4629">
                <w:rPr>
                  <w:rStyle w:val="Hyperlink"/>
                  <w:rFonts w:ascii="Arial" w:eastAsia="Times New Roman" w:hAnsi="Arial" w:cs="Arial"/>
                  <w:b/>
                  <w:bCs/>
                  <w:sz w:val="18"/>
                  <w:szCs w:val="18"/>
                </w:rPr>
                <w:t>Intel™ Core2 Quad Q8300 </w:t>
              </w:r>
            </w:hyperlink>
            <w:r w:rsidR="00FC4629" w:rsidRPr="00FC4629">
              <w:rPr>
                <w:rFonts w:ascii="Arial" w:eastAsia="Times New Roman" w:hAnsi="Arial" w:cs="Arial"/>
                <w:b/>
                <w:bCs/>
                <w:color w:val="333333"/>
                <w:sz w:val="18"/>
                <w:szCs w:val="18"/>
              </w:rPr>
              <w:br/>
            </w:r>
            <w:r w:rsidR="00FC4629" w:rsidRPr="00FC4629">
              <w:rPr>
                <w:rFonts w:ascii="Arial" w:eastAsia="Times New Roman" w:hAnsi="Arial" w:cs="Arial"/>
                <w:color w:val="333333"/>
                <w:sz w:val="18"/>
                <w:szCs w:val="18"/>
              </w:rPr>
              <w:t>-or-</w:t>
            </w:r>
            <w:r w:rsidR="00FC4629" w:rsidRPr="00FC4629">
              <w:rPr>
                <w:rFonts w:ascii="Arial" w:eastAsia="Times New Roman" w:hAnsi="Arial" w:cs="Arial"/>
                <w:b/>
                <w:bCs/>
                <w:color w:val="333333"/>
                <w:sz w:val="18"/>
                <w:szCs w:val="18"/>
              </w:rPr>
              <w:br/>
            </w:r>
            <w:hyperlink r:id="rId9" w:history="1">
              <w:r w:rsidR="00FC4629" w:rsidRPr="00FC4629">
                <w:rPr>
                  <w:rStyle w:val="Hyperlink"/>
                  <w:rFonts w:ascii="Arial" w:eastAsia="Times New Roman" w:hAnsi="Arial" w:cs="Arial"/>
                  <w:b/>
                  <w:bCs/>
                  <w:sz w:val="18"/>
                  <w:szCs w:val="18"/>
                </w:rPr>
                <w:t>Intel Xeon E5507</w:t>
              </w:r>
            </w:hyperlink>
            <w:r w:rsidR="00FC4629" w:rsidRPr="00FC4629">
              <w:rPr>
                <w:rFonts w:ascii="Arial" w:eastAsia="Times New Roman" w:hAnsi="Arial" w:cs="Arial"/>
                <w:b/>
                <w:bCs/>
                <w:color w:val="333333"/>
                <w:sz w:val="18"/>
                <w:szCs w:val="18"/>
              </w:rPr>
              <w:br/>
            </w:r>
            <w:r w:rsidR="00FC4629">
              <w:rPr>
                <w:rFonts w:ascii="Arial" w:eastAsia="Times New Roman" w:hAnsi="Arial" w:cs="Arial"/>
                <w:b/>
                <w:bCs/>
                <w:color w:val="333333"/>
                <w:sz w:val="18"/>
                <w:szCs w:val="18"/>
              </w:rPr>
              <w:t>Passmark Mark is 3096 and 3469 respectively</w:t>
            </w:r>
          </w:p>
          <w:p w:rsidR="00FC4629" w:rsidRPr="00FC4629" w:rsidRDefault="00FC4629" w:rsidP="00FC4629">
            <w:pPr>
              <w:keepNext/>
              <w:spacing w:before="120" w:after="225" w:line="336" w:lineRule="atLeast"/>
              <w:jc w:val="center"/>
              <w:textAlignment w:val="center"/>
              <w:rPr>
                <w:rFonts w:ascii="Arial" w:eastAsia="Times New Roman" w:hAnsi="Arial" w:cs="Arial"/>
                <w:b/>
                <w:bCs/>
                <w:color w:val="333333"/>
                <w:sz w:val="18"/>
                <w:szCs w:val="18"/>
              </w:rPr>
            </w:pPr>
            <w:r>
              <w:rPr>
                <w:rFonts w:ascii="Arial" w:eastAsia="Times New Roman" w:hAnsi="Arial" w:cs="Arial"/>
                <w:b/>
                <w:bCs/>
                <w:color w:val="333333"/>
                <w:sz w:val="18"/>
                <w:szCs w:val="18"/>
              </w:rPr>
              <w:t>Let’s use an average of (3096 + 3469)/2 = 3279</w:t>
            </w:r>
          </w:p>
        </w:tc>
        <w:tc>
          <w:tcPr>
            <w:tcW w:w="2773" w:type="dxa"/>
            <w:tcBorders>
              <w:top w:val="nil"/>
              <w:left w:val="nil"/>
              <w:bottom w:val="single" w:sz="12" w:space="0" w:color="000000"/>
              <w:right w:val="single" w:sz="12" w:space="0" w:color="000000"/>
            </w:tcBorders>
            <w:shd w:val="clear" w:color="auto" w:fill="FFFFFF"/>
            <w:vAlign w:val="center"/>
            <w:hideMark/>
          </w:tcPr>
          <w:p w:rsidR="00FC4629" w:rsidRDefault="00AA04B2"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hyperlink r:id="rId10" w:history="1">
              <w:r w:rsidR="00FC4629" w:rsidRPr="00FC4629">
                <w:rPr>
                  <w:rStyle w:val="Hyperlink"/>
                  <w:rFonts w:ascii="Arial" w:eastAsia="Times New Roman" w:hAnsi="Arial" w:cs="Arial"/>
                  <w:b/>
                  <w:bCs/>
                  <w:sz w:val="18"/>
                  <w:szCs w:val="18"/>
                </w:rPr>
                <w:t>Intel Core</w:t>
              </w:r>
              <w:r w:rsidR="00FC4629" w:rsidRPr="00FC4629">
                <w:rPr>
                  <w:rStyle w:val="Hyperlink"/>
                  <w:rFonts w:ascii="Arial" w:eastAsia="Times New Roman" w:hAnsi="Arial" w:cs="Arial"/>
                  <w:b/>
                  <w:bCs/>
                  <w:sz w:val="18"/>
                  <w:szCs w:val="18"/>
                  <w:vertAlign w:val="superscript"/>
                  <w:lang w:val="it-IT"/>
                </w:rPr>
                <w:t>™</w:t>
              </w:r>
              <w:r w:rsidR="00FC4629" w:rsidRPr="00FC4629">
                <w:rPr>
                  <w:rStyle w:val="Hyperlink"/>
                  <w:rFonts w:ascii="Arial" w:eastAsia="Times New Roman" w:hAnsi="Arial" w:cs="Arial"/>
                  <w:b/>
                  <w:bCs/>
                  <w:sz w:val="18"/>
                  <w:szCs w:val="18"/>
                </w:rPr>
                <w:t> i7 2600 Quad-Core</w:t>
              </w:r>
            </w:hyperlink>
            <w:r w:rsidR="00FC4629" w:rsidRPr="00FC4629">
              <w:rPr>
                <w:rFonts w:ascii="Arial" w:eastAsia="Times New Roman" w:hAnsi="Arial" w:cs="Arial"/>
                <w:b/>
                <w:bCs/>
                <w:color w:val="333333"/>
                <w:sz w:val="18"/>
                <w:szCs w:val="18"/>
              </w:rPr>
              <w:br/>
            </w:r>
            <w:r w:rsidR="00FC4629" w:rsidRPr="00FC4629">
              <w:rPr>
                <w:rFonts w:ascii="Arial" w:eastAsia="Times New Roman" w:hAnsi="Arial" w:cs="Arial"/>
                <w:color w:val="333333"/>
                <w:sz w:val="18"/>
                <w:szCs w:val="18"/>
              </w:rPr>
              <w:t>-or-</w:t>
            </w:r>
            <w:r w:rsidR="00FC4629" w:rsidRPr="00FC4629">
              <w:rPr>
                <w:rFonts w:ascii="Arial" w:eastAsia="Times New Roman" w:hAnsi="Arial" w:cs="Arial"/>
                <w:color w:val="333333"/>
                <w:sz w:val="18"/>
                <w:szCs w:val="18"/>
              </w:rPr>
              <w:br/>
            </w:r>
            <w:hyperlink r:id="rId11" w:history="1">
              <w:r w:rsidR="00FC4629" w:rsidRPr="00FC4629">
                <w:rPr>
                  <w:rStyle w:val="Hyperlink"/>
                  <w:rFonts w:ascii="Arial" w:eastAsia="Times New Roman" w:hAnsi="Arial" w:cs="Arial"/>
                  <w:b/>
                  <w:bCs/>
                  <w:sz w:val="18"/>
                  <w:szCs w:val="18"/>
                </w:rPr>
                <w:t>Intel Xeon X5670</w:t>
              </w:r>
            </w:hyperlink>
            <w:r w:rsidR="00FC4629" w:rsidRPr="00FC4629">
              <w:rPr>
                <w:rFonts w:ascii="Arial" w:eastAsia="Times New Roman" w:hAnsi="Arial" w:cs="Arial"/>
                <w:color w:val="333333"/>
                <w:sz w:val="18"/>
                <w:szCs w:val="18"/>
              </w:rPr>
              <w:br/>
            </w:r>
            <w:r w:rsidR="00FC4629">
              <w:rPr>
                <w:rFonts w:ascii="Times New Roman" w:eastAsia="Times New Roman" w:hAnsi="Times New Roman" w:cs="Times New Roman"/>
                <w:color w:val="333333"/>
                <w:sz w:val="18"/>
                <w:szCs w:val="18"/>
              </w:rPr>
              <w:t>Passmark Mark is 8417 and 8801 respectively</w:t>
            </w:r>
          </w:p>
          <w:p w:rsidR="008F4F78" w:rsidRPr="00FC4629" w:rsidRDefault="008F4F78" w:rsidP="008F4F78">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18"/>
                <w:szCs w:val="18"/>
              </w:rPr>
              <w:t xml:space="preserve">Let’s use an average of (8417 + 8801)/2 = </w:t>
            </w:r>
            <w:r>
              <w:t xml:space="preserve"> </w:t>
            </w:r>
            <w:r w:rsidRPr="008F4F78">
              <w:rPr>
                <w:rFonts w:ascii="Arial" w:eastAsia="Times New Roman" w:hAnsi="Arial" w:cs="Arial"/>
                <w:b/>
                <w:bCs/>
                <w:color w:val="333333"/>
                <w:sz w:val="18"/>
                <w:szCs w:val="18"/>
              </w:rPr>
              <w:t>8,609</w:t>
            </w:r>
          </w:p>
        </w:tc>
        <w:tc>
          <w:tcPr>
            <w:tcW w:w="3223" w:type="dxa"/>
            <w:tcBorders>
              <w:top w:val="nil"/>
              <w:left w:val="nil"/>
              <w:bottom w:val="single" w:sz="12" w:space="0" w:color="000000"/>
              <w:right w:val="single" w:sz="12" w:space="0" w:color="000000"/>
            </w:tcBorders>
            <w:shd w:val="clear" w:color="auto" w:fill="FFFFFF"/>
            <w:vAlign w:val="center"/>
            <w:hideMark/>
          </w:tcPr>
          <w:p w:rsidR="00FC4629" w:rsidRPr="00FC4629" w:rsidRDefault="00AA04B2"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hyperlink r:id="rId12" w:history="1">
              <w:r w:rsidR="00FC4629" w:rsidRPr="00FC4629">
                <w:rPr>
                  <w:rStyle w:val="Hyperlink"/>
                  <w:rFonts w:ascii="Arial" w:eastAsia="Times New Roman" w:hAnsi="Arial" w:cs="Arial"/>
                  <w:b/>
                  <w:bCs/>
                  <w:sz w:val="18"/>
                  <w:szCs w:val="18"/>
                </w:rPr>
                <w:t>Dual Xeon</w:t>
              </w:r>
              <w:r w:rsidR="00FC4629" w:rsidRPr="00FC4629">
                <w:rPr>
                  <w:rStyle w:val="Hyperlink"/>
                  <w:rFonts w:ascii="Arial" w:eastAsia="Times New Roman" w:hAnsi="Arial" w:cs="Arial"/>
                  <w:b/>
                  <w:bCs/>
                  <w:sz w:val="18"/>
                  <w:szCs w:val="18"/>
                  <w:vertAlign w:val="superscript"/>
                  <w:lang w:val="it-IT"/>
                </w:rPr>
                <w:t>™</w:t>
              </w:r>
              <w:r w:rsidR="00FC4629" w:rsidRPr="00FC4629">
                <w:rPr>
                  <w:rStyle w:val="Hyperlink"/>
                  <w:rFonts w:ascii="Arial" w:eastAsia="Times New Roman" w:hAnsi="Arial" w:cs="Arial"/>
                  <w:b/>
                  <w:bCs/>
                  <w:sz w:val="18"/>
                  <w:szCs w:val="18"/>
                </w:rPr>
                <w:t> X5660, 6 Cores </w:t>
              </w:r>
            </w:hyperlink>
            <w:r w:rsidR="00FC4629">
              <w:rPr>
                <w:rFonts w:ascii="Arial" w:eastAsia="Times New Roman" w:hAnsi="Arial" w:cs="Arial"/>
                <w:color w:val="333333"/>
                <w:sz w:val="18"/>
                <w:szCs w:val="18"/>
              </w:rPr>
              <w:br/>
            </w:r>
            <w:r w:rsidR="00FC4629">
              <w:rPr>
                <w:rFonts w:ascii="Times New Roman" w:eastAsia="Times New Roman" w:hAnsi="Times New Roman" w:cs="Times New Roman"/>
                <w:color w:val="333333"/>
                <w:sz w:val="18"/>
                <w:szCs w:val="18"/>
              </w:rPr>
              <w:t>Passmark Mark for one is 8532 but since it’s a dual processor = 8532 *2 = 16,652</w:t>
            </w:r>
          </w:p>
        </w:tc>
      </w:tr>
      <w:tr w:rsidR="00FC4629" w:rsidRPr="00FC4629" w:rsidTr="00FC4629">
        <w:trPr>
          <w:cantSplit/>
          <w:trHeight w:val="643"/>
        </w:trPr>
        <w:tc>
          <w:tcPr>
            <w:tcW w:w="1324"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4"/>
                <w:szCs w:val="24"/>
                <w:lang w:val="en-GB"/>
              </w:rPr>
              <w:t>Low Workload</w:t>
            </w:r>
          </w:p>
        </w:tc>
        <w:tc>
          <w:tcPr>
            <w:tcW w:w="2865"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 xml:space="preserve">3,279/20 = </w:t>
            </w:r>
            <w:r>
              <w:t xml:space="preserve"> </w:t>
            </w:r>
            <w:r>
              <w:rPr>
                <w:rFonts w:ascii="Arial" w:eastAsia="Times New Roman" w:hAnsi="Arial" w:cs="Arial"/>
                <w:b/>
                <w:bCs/>
                <w:color w:val="333333"/>
                <w:sz w:val="20"/>
                <w:szCs w:val="20"/>
                <w:lang w:val="en-GB"/>
              </w:rPr>
              <w:t>163</w:t>
            </w:r>
          </w:p>
        </w:tc>
        <w:tc>
          <w:tcPr>
            <w:tcW w:w="277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8,609/</w:t>
            </w:r>
            <w:r w:rsidR="00FC4629" w:rsidRPr="00FC4629">
              <w:rPr>
                <w:rFonts w:ascii="Arial" w:eastAsia="Times New Roman" w:hAnsi="Arial" w:cs="Arial"/>
                <w:b/>
                <w:bCs/>
                <w:color w:val="333333"/>
                <w:sz w:val="20"/>
                <w:szCs w:val="20"/>
                <w:lang w:val="en-GB"/>
              </w:rPr>
              <w:t>60</w:t>
            </w:r>
            <w:r>
              <w:rPr>
                <w:rFonts w:ascii="Arial" w:eastAsia="Times New Roman" w:hAnsi="Arial" w:cs="Arial"/>
                <w:b/>
                <w:bCs/>
                <w:color w:val="333333"/>
                <w:sz w:val="20"/>
                <w:szCs w:val="20"/>
                <w:lang w:val="en-GB"/>
              </w:rPr>
              <w:t xml:space="preserve"> = </w:t>
            </w:r>
            <w:r>
              <w:t xml:space="preserve"> </w:t>
            </w:r>
            <w:r>
              <w:rPr>
                <w:rFonts w:ascii="Arial" w:eastAsia="Times New Roman" w:hAnsi="Arial" w:cs="Arial"/>
                <w:b/>
                <w:bCs/>
                <w:color w:val="333333"/>
                <w:sz w:val="20"/>
                <w:szCs w:val="20"/>
                <w:lang w:val="en-GB"/>
              </w:rPr>
              <w:t>143</w:t>
            </w:r>
          </w:p>
        </w:tc>
        <w:tc>
          <w:tcPr>
            <w:tcW w:w="322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16,652/</w:t>
            </w:r>
            <w:r w:rsidR="00FC4629" w:rsidRPr="00FC4629">
              <w:rPr>
                <w:rFonts w:ascii="Arial" w:eastAsia="Times New Roman" w:hAnsi="Arial" w:cs="Arial"/>
                <w:b/>
                <w:bCs/>
                <w:color w:val="333333"/>
                <w:sz w:val="20"/>
                <w:szCs w:val="20"/>
                <w:lang w:val="en-GB"/>
              </w:rPr>
              <w:t>100</w:t>
            </w:r>
            <w:r>
              <w:rPr>
                <w:rFonts w:ascii="Arial" w:eastAsia="Times New Roman" w:hAnsi="Arial" w:cs="Arial"/>
                <w:b/>
                <w:bCs/>
                <w:color w:val="333333"/>
                <w:sz w:val="20"/>
                <w:szCs w:val="20"/>
                <w:lang w:val="en-GB"/>
              </w:rPr>
              <w:t xml:space="preserve"> = </w:t>
            </w:r>
            <w:r>
              <w:t xml:space="preserve"> </w:t>
            </w:r>
            <w:r>
              <w:rPr>
                <w:rFonts w:ascii="Arial" w:eastAsia="Times New Roman" w:hAnsi="Arial" w:cs="Arial"/>
                <w:b/>
                <w:bCs/>
                <w:color w:val="333333"/>
                <w:sz w:val="20"/>
                <w:szCs w:val="20"/>
                <w:lang w:val="en-GB"/>
              </w:rPr>
              <w:t>166</w:t>
            </w:r>
          </w:p>
        </w:tc>
      </w:tr>
      <w:tr w:rsidR="00FC4629" w:rsidRPr="00FC4629" w:rsidTr="00FC4629">
        <w:trPr>
          <w:cantSplit/>
          <w:trHeight w:val="713"/>
        </w:trPr>
        <w:tc>
          <w:tcPr>
            <w:tcW w:w="1324"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4"/>
                <w:szCs w:val="24"/>
                <w:lang w:val="en-GB"/>
              </w:rPr>
              <w:t>Medium Workload</w:t>
            </w:r>
          </w:p>
        </w:tc>
        <w:tc>
          <w:tcPr>
            <w:tcW w:w="2865"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3,279/</w:t>
            </w:r>
            <w:r w:rsidR="00FC4629" w:rsidRPr="00FC4629">
              <w:rPr>
                <w:rFonts w:ascii="Arial" w:eastAsia="Times New Roman" w:hAnsi="Arial" w:cs="Arial"/>
                <w:b/>
                <w:bCs/>
                <w:color w:val="333333"/>
                <w:sz w:val="20"/>
                <w:szCs w:val="20"/>
                <w:lang w:val="en-GB"/>
              </w:rPr>
              <w:t>15</w:t>
            </w:r>
            <w:r>
              <w:rPr>
                <w:rFonts w:ascii="Arial" w:eastAsia="Times New Roman" w:hAnsi="Arial" w:cs="Arial"/>
                <w:b/>
                <w:bCs/>
                <w:color w:val="333333"/>
                <w:sz w:val="20"/>
                <w:szCs w:val="20"/>
                <w:lang w:val="en-GB"/>
              </w:rPr>
              <w:t xml:space="preserve"> = 218</w:t>
            </w:r>
          </w:p>
        </w:tc>
        <w:tc>
          <w:tcPr>
            <w:tcW w:w="277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8,609/</w:t>
            </w:r>
            <w:r w:rsidR="00FC4629" w:rsidRPr="00FC4629">
              <w:rPr>
                <w:rFonts w:ascii="Arial" w:eastAsia="Times New Roman" w:hAnsi="Arial" w:cs="Arial"/>
                <w:b/>
                <w:bCs/>
                <w:color w:val="333333"/>
                <w:sz w:val="20"/>
                <w:szCs w:val="20"/>
                <w:lang w:val="en-GB"/>
              </w:rPr>
              <w:t>45</w:t>
            </w:r>
            <w:r>
              <w:rPr>
                <w:rFonts w:ascii="Arial" w:eastAsia="Times New Roman" w:hAnsi="Arial" w:cs="Arial"/>
                <w:b/>
                <w:bCs/>
                <w:color w:val="333333"/>
                <w:sz w:val="20"/>
                <w:szCs w:val="20"/>
                <w:lang w:val="en-GB"/>
              </w:rPr>
              <w:t xml:space="preserve"> = 191</w:t>
            </w:r>
          </w:p>
        </w:tc>
        <w:tc>
          <w:tcPr>
            <w:tcW w:w="322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16,652/</w:t>
            </w:r>
            <w:r w:rsidR="00FC4629" w:rsidRPr="00FC4629">
              <w:rPr>
                <w:rFonts w:ascii="Arial" w:eastAsia="Times New Roman" w:hAnsi="Arial" w:cs="Arial"/>
                <w:b/>
                <w:bCs/>
                <w:color w:val="333333"/>
                <w:sz w:val="20"/>
                <w:szCs w:val="20"/>
                <w:lang w:val="en-GB"/>
              </w:rPr>
              <w:t>80</w:t>
            </w:r>
            <w:r>
              <w:rPr>
                <w:rFonts w:ascii="Arial" w:eastAsia="Times New Roman" w:hAnsi="Arial" w:cs="Arial"/>
                <w:b/>
                <w:bCs/>
                <w:color w:val="333333"/>
                <w:sz w:val="20"/>
                <w:szCs w:val="20"/>
                <w:lang w:val="en-GB"/>
              </w:rPr>
              <w:t xml:space="preserve"> = 208</w:t>
            </w:r>
          </w:p>
        </w:tc>
      </w:tr>
      <w:tr w:rsidR="00FC4629" w:rsidRPr="00FC4629" w:rsidTr="00FC4629">
        <w:trPr>
          <w:cantSplit/>
          <w:trHeight w:val="704"/>
        </w:trPr>
        <w:tc>
          <w:tcPr>
            <w:tcW w:w="1324" w:type="dxa"/>
            <w:tcBorders>
              <w:top w:val="nil"/>
              <w:left w:val="single" w:sz="12" w:space="0" w:color="000000"/>
              <w:bottom w:val="single" w:sz="24" w:space="0" w:color="000000"/>
              <w:right w:val="single" w:sz="12" w:space="0" w:color="000000"/>
            </w:tcBorders>
            <w:shd w:val="clear" w:color="auto" w:fill="00B0F0"/>
            <w:tcMar>
              <w:top w:w="14" w:type="dxa"/>
              <w:left w:w="14" w:type="dxa"/>
              <w:bottom w:w="0" w:type="dxa"/>
              <w:right w:w="216"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4"/>
                <w:szCs w:val="24"/>
                <w:lang w:val="en-GB"/>
              </w:rPr>
              <w:t>High Workload</w:t>
            </w:r>
          </w:p>
        </w:tc>
        <w:tc>
          <w:tcPr>
            <w:tcW w:w="2865" w:type="dxa"/>
            <w:tcBorders>
              <w:top w:val="nil"/>
              <w:left w:val="nil"/>
              <w:bottom w:val="single" w:sz="24"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3,279/</w:t>
            </w:r>
            <w:r w:rsidR="00FC4629" w:rsidRPr="00FC4629">
              <w:rPr>
                <w:rFonts w:ascii="Arial" w:eastAsia="Times New Roman" w:hAnsi="Arial" w:cs="Arial"/>
                <w:b/>
                <w:bCs/>
                <w:color w:val="333333"/>
                <w:sz w:val="20"/>
                <w:szCs w:val="20"/>
                <w:lang w:val="en-GB"/>
              </w:rPr>
              <w:t>12</w:t>
            </w:r>
            <w:r>
              <w:rPr>
                <w:rFonts w:ascii="Arial" w:eastAsia="Times New Roman" w:hAnsi="Arial" w:cs="Arial"/>
                <w:b/>
                <w:bCs/>
                <w:color w:val="333333"/>
                <w:sz w:val="20"/>
                <w:szCs w:val="20"/>
                <w:lang w:val="en-GB"/>
              </w:rPr>
              <w:t xml:space="preserve"> = 273</w:t>
            </w:r>
          </w:p>
        </w:tc>
        <w:tc>
          <w:tcPr>
            <w:tcW w:w="2773" w:type="dxa"/>
            <w:tcBorders>
              <w:top w:val="nil"/>
              <w:left w:val="nil"/>
              <w:bottom w:val="single" w:sz="24"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8,609/</w:t>
            </w:r>
            <w:r w:rsidR="00FC4629" w:rsidRPr="00FC4629">
              <w:rPr>
                <w:rFonts w:ascii="Arial" w:eastAsia="Times New Roman" w:hAnsi="Arial" w:cs="Arial"/>
                <w:b/>
                <w:bCs/>
                <w:color w:val="333333"/>
                <w:sz w:val="20"/>
                <w:szCs w:val="20"/>
                <w:lang w:val="en-GB"/>
              </w:rPr>
              <w:t>35</w:t>
            </w:r>
            <w:r>
              <w:rPr>
                <w:rFonts w:ascii="Arial" w:eastAsia="Times New Roman" w:hAnsi="Arial" w:cs="Arial"/>
                <w:b/>
                <w:bCs/>
                <w:color w:val="333333"/>
                <w:sz w:val="20"/>
                <w:szCs w:val="20"/>
                <w:lang w:val="en-GB"/>
              </w:rPr>
              <w:t xml:space="preserve"> = 245</w:t>
            </w:r>
          </w:p>
        </w:tc>
        <w:tc>
          <w:tcPr>
            <w:tcW w:w="3223" w:type="dxa"/>
            <w:tcBorders>
              <w:top w:val="nil"/>
              <w:left w:val="nil"/>
              <w:bottom w:val="single" w:sz="24"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16,652/</w:t>
            </w:r>
            <w:r w:rsidR="00FC4629" w:rsidRPr="00FC4629">
              <w:rPr>
                <w:rFonts w:ascii="Arial" w:eastAsia="Times New Roman" w:hAnsi="Arial" w:cs="Arial"/>
                <w:b/>
                <w:bCs/>
                <w:color w:val="333333"/>
                <w:sz w:val="20"/>
                <w:szCs w:val="20"/>
                <w:lang w:val="en-GB"/>
              </w:rPr>
              <w:t>60</w:t>
            </w:r>
            <w:r>
              <w:rPr>
                <w:rFonts w:ascii="Arial" w:eastAsia="Times New Roman" w:hAnsi="Arial" w:cs="Arial"/>
                <w:b/>
                <w:bCs/>
                <w:color w:val="333333"/>
                <w:sz w:val="20"/>
                <w:szCs w:val="20"/>
                <w:lang w:val="en-GB"/>
              </w:rPr>
              <w:t xml:space="preserve"> = 277</w:t>
            </w:r>
          </w:p>
        </w:tc>
      </w:tr>
      <w:tr w:rsidR="00FC4629" w:rsidRPr="00FC4629" w:rsidTr="00FC4629">
        <w:trPr>
          <w:cantSplit/>
          <w:trHeight w:val="704"/>
        </w:trPr>
        <w:tc>
          <w:tcPr>
            <w:tcW w:w="1324"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4"/>
                <w:szCs w:val="24"/>
                <w:lang w:val="en-GB"/>
              </w:rPr>
              <w:t>480p Video</w:t>
            </w:r>
          </w:p>
        </w:tc>
        <w:tc>
          <w:tcPr>
            <w:tcW w:w="2865"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3,279/</w:t>
            </w:r>
            <w:r w:rsidR="00FC4629" w:rsidRPr="00FC4629">
              <w:rPr>
                <w:rFonts w:ascii="Arial" w:eastAsia="Times New Roman" w:hAnsi="Arial" w:cs="Arial"/>
                <w:b/>
                <w:bCs/>
                <w:color w:val="333333"/>
                <w:sz w:val="20"/>
                <w:szCs w:val="20"/>
                <w:lang w:val="en-GB"/>
              </w:rPr>
              <w:t>11</w:t>
            </w:r>
            <w:r>
              <w:rPr>
                <w:rFonts w:ascii="Arial" w:eastAsia="Times New Roman" w:hAnsi="Arial" w:cs="Arial"/>
                <w:b/>
                <w:bCs/>
                <w:color w:val="333333"/>
                <w:sz w:val="20"/>
                <w:szCs w:val="20"/>
                <w:lang w:val="en-GB"/>
              </w:rPr>
              <w:t xml:space="preserve"> = 298</w:t>
            </w:r>
          </w:p>
        </w:tc>
        <w:tc>
          <w:tcPr>
            <w:tcW w:w="277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8,609/</w:t>
            </w:r>
            <w:r w:rsidR="00FC4629" w:rsidRPr="00FC4629">
              <w:rPr>
                <w:rFonts w:ascii="Arial" w:eastAsia="Times New Roman" w:hAnsi="Arial" w:cs="Arial"/>
                <w:b/>
                <w:bCs/>
                <w:color w:val="333333"/>
                <w:sz w:val="20"/>
                <w:szCs w:val="20"/>
                <w:lang w:val="en-GB"/>
              </w:rPr>
              <w:t>20</w:t>
            </w:r>
            <w:r>
              <w:rPr>
                <w:rFonts w:ascii="Arial" w:eastAsia="Times New Roman" w:hAnsi="Arial" w:cs="Arial"/>
                <w:b/>
                <w:bCs/>
                <w:color w:val="333333"/>
                <w:sz w:val="20"/>
                <w:szCs w:val="20"/>
                <w:lang w:val="en-GB"/>
              </w:rPr>
              <w:t xml:space="preserve"> = 430</w:t>
            </w:r>
          </w:p>
        </w:tc>
        <w:tc>
          <w:tcPr>
            <w:tcW w:w="322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16,652/</w:t>
            </w:r>
            <w:r w:rsidR="00FC4629" w:rsidRPr="00FC4629">
              <w:rPr>
                <w:rFonts w:ascii="Arial" w:eastAsia="Times New Roman" w:hAnsi="Arial" w:cs="Arial"/>
                <w:b/>
                <w:bCs/>
                <w:color w:val="333333"/>
                <w:sz w:val="20"/>
                <w:szCs w:val="20"/>
                <w:lang w:val="en-GB"/>
              </w:rPr>
              <w:t>60</w:t>
            </w:r>
            <w:r>
              <w:rPr>
                <w:rFonts w:ascii="Arial" w:eastAsia="Times New Roman" w:hAnsi="Arial" w:cs="Arial"/>
                <w:b/>
                <w:bCs/>
                <w:color w:val="333333"/>
                <w:sz w:val="20"/>
                <w:szCs w:val="20"/>
                <w:lang w:val="en-GB"/>
              </w:rPr>
              <w:t xml:space="preserve"> = 277</w:t>
            </w:r>
          </w:p>
        </w:tc>
      </w:tr>
      <w:tr w:rsidR="00FC4629" w:rsidRPr="00FC4629" w:rsidTr="00FC4629">
        <w:trPr>
          <w:cantSplit/>
          <w:trHeight w:val="704"/>
        </w:trPr>
        <w:tc>
          <w:tcPr>
            <w:tcW w:w="1324" w:type="dxa"/>
            <w:tcBorders>
              <w:top w:val="nil"/>
              <w:left w:val="single" w:sz="12" w:space="0" w:color="000000"/>
              <w:bottom w:val="single" w:sz="12" w:space="0" w:color="000000"/>
              <w:right w:val="single" w:sz="12" w:space="0" w:color="000000"/>
            </w:tcBorders>
            <w:shd w:val="clear" w:color="auto" w:fill="00B0F0"/>
            <w:tcMar>
              <w:top w:w="14" w:type="dxa"/>
              <w:left w:w="14" w:type="dxa"/>
              <w:bottom w:w="0" w:type="dxa"/>
              <w:right w:w="216" w:type="dxa"/>
            </w:tcMar>
            <w:vAlign w:val="center"/>
            <w:hideMark/>
          </w:tcPr>
          <w:p w:rsidR="00FC4629" w:rsidRPr="00FC4629" w:rsidRDefault="00FC4629"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sidRPr="00FC4629">
              <w:rPr>
                <w:rFonts w:ascii="Arial" w:eastAsia="Times New Roman" w:hAnsi="Arial" w:cs="Arial"/>
                <w:b/>
                <w:bCs/>
                <w:color w:val="FFFFFF"/>
                <w:sz w:val="24"/>
                <w:szCs w:val="24"/>
                <w:lang w:val="en-GB"/>
              </w:rPr>
              <w:t>720p Video</w:t>
            </w:r>
          </w:p>
        </w:tc>
        <w:tc>
          <w:tcPr>
            <w:tcW w:w="2865"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3,279/</w:t>
            </w:r>
            <w:r w:rsidR="00FC4629" w:rsidRPr="00FC4629">
              <w:rPr>
                <w:rFonts w:ascii="Arial" w:eastAsia="Times New Roman" w:hAnsi="Arial" w:cs="Arial"/>
                <w:b/>
                <w:bCs/>
                <w:color w:val="333333"/>
                <w:sz w:val="20"/>
                <w:szCs w:val="20"/>
                <w:lang w:val="en-GB"/>
              </w:rPr>
              <w:t>9</w:t>
            </w:r>
            <w:r>
              <w:rPr>
                <w:rFonts w:ascii="Arial" w:eastAsia="Times New Roman" w:hAnsi="Arial" w:cs="Arial"/>
                <w:b/>
                <w:bCs/>
                <w:color w:val="333333"/>
                <w:sz w:val="20"/>
                <w:szCs w:val="20"/>
                <w:lang w:val="en-GB"/>
              </w:rPr>
              <w:t xml:space="preserve"> = 364</w:t>
            </w:r>
          </w:p>
        </w:tc>
        <w:tc>
          <w:tcPr>
            <w:tcW w:w="277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8,609/</w:t>
            </w:r>
            <w:r w:rsidR="00FC4629" w:rsidRPr="00FC4629">
              <w:rPr>
                <w:rFonts w:ascii="Arial" w:eastAsia="Times New Roman" w:hAnsi="Arial" w:cs="Arial"/>
                <w:b/>
                <w:bCs/>
                <w:color w:val="333333"/>
                <w:sz w:val="20"/>
                <w:szCs w:val="20"/>
                <w:lang w:val="en-GB"/>
              </w:rPr>
              <w:t>16</w:t>
            </w:r>
            <w:r>
              <w:rPr>
                <w:rFonts w:ascii="Arial" w:eastAsia="Times New Roman" w:hAnsi="Arial" w:cs="Arial"/>
                <w:b/>
                <w:bCs/>
                <w:color w:val="333333"/>
                <w:sz w:val="20"/>
                <w:szCs w:val="20"/>
                <w:lang w:val="en-GB"/>
              </w:rPr>
              <w:t xml:space="preserve"> = 538</w:t>
            </w:r>
          </w:p>
        </w:tc>
        <w:tc>
          <w:tcPr>
            <w:tcW w:w="3223" w:type="dxa"/>
            <w:tcBorders>
              <w:top w:val="nil"/>
              <w:left w:val="nil"/>
              <w:bottom w:val="single" w:sz="12" w:space="0" w:color="000000"/>
              <w:right w:val="single" w:sz="12" w:space="0" w:color="000000"/>
            </w:tcBorders>
            <w:shd w:val="clear" w:color="auto" w:fill="FFFFFF"/>
            <w:tcMar>
              <w:top w:w="14" w:type="dxa"/>
              <w:left w:w="14" w:type="dxa"/>
              <w:bottom w:w="0" w:type="dxa"/>
              <w:right w:w="14" w:type="dxa"/>
            </w:tcMar>
            <w:vAlign w:val="center"/>
            <w:hideMark/>
          </w:tcPr>
          <w:p w:rsidR="00FC4629" w:rsidRPr="00FC4629" w:rsidRDefault="008F4F78" w:rsidP="00FC4629">
            <w:pPr>
              <w:keepNext/>
              <w:spacing w:before="120" w:after="225" w:line="336" w:lineRule="atLeast"/>
              <w:jc w:val="center"/>
              <w:textAlignment w:val="center"/>
              <w:rPr>
                <w:rFonts w:ascii="Times New Roman" w:eastAsia="Times New Roman" w:hAnsi="Times New Roman" w:cs="Times New Roman"/>
                <w:color w:val="333333"/>
                <w:sz w:val="18"/>
                <w:szCs w:val="18"/>
              </w:rPr>
            </w:pPr>
            <w:r>
              <w:rPr>
                <w:rFonts w:ascii="Arial" w:eastAsia="Times New Roman" w:hAnsi="Arial" w:cs="Arial"/>
                <w:b/>
                <w:bCs/>
                <w:color w:val="333333"/>
                <w:sz w:val="20"/>
                <w:szCs w:val="20"/>
                <w:lang w:val="en-GB"/>
              </w:rPr>
              <w:t>16,652/</w:t>
            </w:r>
            <w:r w:rsidR="00FC4629" w:rsidRPr="00FC4629">
              <w:rPr>
                <w:rFonts w:ascii="Arial" w:eastAsia="Times New Roman" w:hAnsi="Arial" w:cs="Arial"/>
                <w:b/>
                <w:bCs/>
                <w:color w:val="333333"/>
                <w:sz w:val="20"/>
                <w:szCs w:val="20"/>
                <w:lang w:val="en-GB"/>
              </w:rPr>
              <w:t>35</w:t>
            </w:r>
            <w:r>
              <w:rPr>
                <w:rFonts w:ascii="Arial" w:eastAsia="Times New Roman" w:hAnsi="Arial" w:cs="Arial"/>
                <w:b/>
                <w:bCs/>
                <w:color w:val="333333"/>
                <w:sz w:val="20"/>
                <w:szCs w:val="20"/>
                <w:lang w:val="en-GB"/>
              </w:rPr>
              <w:t xml:space="preserve"> = 475</w:t>
            </w:r>
          </w:p>
        </w:tc>
      </w:tr>
    </w:tbl>
    <w:p w:rsidR="00FC4629" w:rsidRDefault="008F4F78">
      <w:r>
        <w:t>Fig 2</w:t>
      </w:r>
    </w:p>
    <w:p w:rsidR="008F4F78" w:rsidRDefault="008F4F78">
      <w:r>
        <w:lastRenderedPageBreak/>
        <w:t xml:space="preserve">Taking </w:t>
      </w:r>
      <w:r w:rsidR="009C3F50">
        <w:t xml:space="preserve">the chart in </w:t>
      </w:r>
      <w:r>
        <w:t xml:space="preserve">Figure 2 and creating some averages allows us to use some general numbers </w:t>
      </w:r>
      <w:r w:rsidR="009C3F50">
        <w:t>as guidelines for discussion and simplicity.  Thus, the following statement can be made.   For the following workload scenarios, use the respective ratios as defined below:</w:t>
      </w:r>
    </w:p>
    <w:p w:rsidR="009C3F50" w:rsidRDefault="009C3F50">
      <w:r>
        <w:t>Low Workload Scenario – Ratio of 150</w:t>
      </w:r>
    </w:p>
    <w:p w:rsidR="009C3F50" w:rsidRDefault="009C3F50">
      <w:r>
        <w:t>Medium Workload Scenario – Ratio of 200</w:t>
      </w:r>
    </w:p>
    <w:p w:rsidR="009C3F50" w:rsidRDefault="009C3F50">
      <w:r>
        <w:t>High Workload Scenario – Ratio of 250</w:t>
      </w:r>
    </w:p>
    <w:p w:rsidR="009C3F50" w:rsidRDefault="009C3F50">
      <w:r>
        <w:t>Video with 720p (which I would equate to sites with heavy Flash usage) – Ratio of 500</w:t>
      </w:r>
    </w:p>
    <w:p w:rsidR="00D22990" w:rsidRDefault="00D22990"/>
    <w:p w:rsidR="009C3F50" w:rsidRDefault="009C3F50">
      <w:r>
        <w:t>With this information we can now look at another processor that has not been tested by the NComputing QA team.  For my example I’ve chosen one of the new Intel E5 processors, the E5-1660 @ 3.30 GHz.  According to Passmark, that processor benchmarks at 13,093.  Thus if we apply our ratios above we can get a pretty good ballpark of how many NComputing clients this processor will support.</w:t>
      </w:r>
    </w:p>
    <w:p w:rsidR="009C3F50" w:rsidRDefault="009C3F50" w:rsidP="009C3F50">
      <w:r>
        <w:t>Low Workload Scenario = 13,093/150 = 87</w:t>
      </w:r>
    </w:p>
    <w:p w:rsidR="009C3F50" w:rsidRDefault="009C3F50" w:rsidP="009C3F50">
      <w:r>
        <w:t>Medium Workload Scenario = 13,093/200 = 65</w:t>
      </w:r>
    </w:p>
    <w:p w:rsidR="009C3F50" w:rsidRDefault="009C3F50" w:rsidP="009C3F50">
      <w:r>
        <w:t>High Workload Scenario = 13,093/250 = 52</w:t>
      </w:r>
    </w:p>
    <w:p w:rsidR="009C3F50" w:rsidRDefault="009C3F50" w:rsidP="009C3F50">
      <w:r>
        <w:t>Video with 720p (which I would equate to sites with heavy Flash usage) = 13,093/500 = 26</w:t>
      </w:r>
    </w:p>
    <w:p w:rsidR="009C3F50" w:rsidRDefault="009C3F50" w:rsidP="009C3F50"/>
    <w:p w:rsidR="00D22990" w:rsidRDefault="00D22990" w:rsidP="009C3F50">
      <w:r>
        <w:t>Lastly, this same methodology can be applied to Virtual Machines simply by running the Passmark Benchmark on any given VM, taking the CPU Mark and applying the appropriate ratio to the result to calculate how many NComputing seats can be supported on the specific VM.</w:t>
      </w:r>
    </w:p>
    <w:sectPr w:rsidR="00D22990" w:rsidSect="000303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rsids>
    <w:rsidRoot w:val="00BA3921"/>
    <w:rsid w:val="00030339"/>
    <w:rsid w:val="00056CB4"/>
    <w:rsid w:val="00184754"/>
    <w:rsid w:val="0022115E"/>
    <w:rsid w:val="002B24E3"/>
    <w:rsid w:val="002C0EE3"/>
    <w:rsid w:val="004856CD"/>
    <w:rsid w:val="00503F8A"/>
    <w:rsid w:val="00814382"/>
    <w:rsid w:val="008F4F78"/>
    <w:rsid w:val="00960FEF"/>
    <w:rsid w:val="009C3F50"/>
    <w:rsid w:val="00AA04B2"/>
    <w:rsid w:val="00AD5C7D"/>
    <w:rsid w:val="00B85378"/>
    <w:rsid w:val="00BA3921"/>
    <w:rsid w:val="00D037C5"/>
    <w:rsid w:val="00D22990"/>
    <w:rsid w:val="00EB76D3"/>
    <w:rsid w:val="00FC46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3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6D3"/>
    <w:rPr>
      <w:color w:val="0000FF" w:themeColor="hyperlink"/>
      <w:u w:val="single"/>
    </w:rPr>
  </w:style>
  <w:style w:type="character" w:styleId="Strong">
    <w:name w:val="Strong"/>
    <w:basedOn w:val="DefaultParagraphFont"/>
    <w:uiPriority w:val="22"/>
    <w:qFormat/>
    <w:rsid w:val="002C0EE3"/>
    <w:rPr>
      <w:b/>
      <w:bCs/>
    </w:rPr>
  </w:style>
  <w:style w:type="character" w:styleId="FollowedHyperlink">
    <w:name w:val="FollowedHyperlink"/>
    <w:basedOn w:val="DefaultParagraphFont"/>
    <w:uiPriority w:val="99"/>
    <w:semiHidden/>
    <w:unhideWhenUsed/>
    <w:rsid w:val="001847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6D3"/>
    <w:rPr>
      <w:color w:val="0000FF" w:themeColor="hyperlink"/>
      <w:u w:val="single"/>
    </w:rPr>
  </w:style>
  <w:style w:type="character" w:styleId="Strong">
    <w:name w:val="Strong"/>
    <w:basedOn w:val="DefaultParagraphFont"/>
    <w:uiPriority w:val="22"/>
    <w:qFormat/>
    <w:rsid w:val="002C0EE3"/>
    <w:rPr>
      <w:b/>
      <w:bCs/>
    </w:rPr>
  </w:style>
</w:styles>
</file>

<file path=word/webSettings.xml><?xml version="1.0" encoding="utf-8"?>
<w:webSettings xmlns:r="http://schemas.openxmlformats.org/officeDocument/2006/relationships" xmlns:w="http://schemas.openxmlformats.org/wordprocessingml/2006/main">
  <w:divs>
    <w:div w:id="755711424">
      <w:bodyDiv w:val="1"/>
      <w:marLeft w:val="0"/>
      <w:marRight w:val="0"/>
      <w:marTop w:val="0"/>
      <w:marBottom w:val="0"/>
      <w:divBdr>
        <w:top w:val="none" w:sz="0" w:space="0" w:color="auto"/>
        <w:left w:val="none" w:sz="0" w:space="0" w:color="auto"/>
        <w:bottom w:val="none" w:sz="0" w:space="0" w:color="auto"/>
        <w:right w:val="none" w:sz="0" w:space="0" w:color="auto"/>
      </w:divBdr>
    </w:div>
    <w:div w:id="115791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php?cpu=Intel+Core2+Quad+Q8300+%40+2.50GHz&amp;id=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computing.com/kb/vSpace-Guidelines-for-Scaling-Deployments_310.html" TargetMode="External"/><Relationship Id="rId12" Type="http://schemas.openxmlformats.org/officeDocument/2006/relationships/hyperlink" Target="http://www.cpubenchmark.net/cpu.php?cpu=Intel+Xeon+X5660+%40+2.80GHz&amp;id=13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ssmark.com/index.html" TargetMode="External"/><Relationship Id="rId11" Type="http://schemas.openxmlformats.org/officeDocument/2006/relationships/hyperlink" Target="http://www.cpubenchmark.net/cpu.php?cpu=Intel+Xeon+X5670+%40+2.93GHz&amp;id=1307" TargetMode="External"/><Relationship Id="rId5" Type="http://schemas.openxmlformats.org/officeDocument/2006/relationships/hyperlink" Target="http://www.passmark.com/download/pt_download.htm" TargetMode="External"/><Relationship Id="rId15" Type="http://schemas.microsoft.com/office/2007/relationships/stylesWithEffects" Target="stylesWithEffects.xml"/><Relationship Id="rId10" Type="http://schemas.openxmlformats.org/officeDocument/2006/relationships/hyperlink" Target="http://www.cpubenchmark.net/cpu.php?cpu=Intel+Xeon+E5507+%40+2.27GHz&amp;id=1242" TargetMode="External"/><Relationship Id="rId4" Type="http://schemas.openxmlformats.org/officeDocument/2006/relationships/hyperlink" Target="http://www.ncomputing.com/kb/vSpace-Guidelines-for-Scaling-Deployments_310.html" TargetMode="External"/><Relationship Id="rId9" Type="http://schemas.openxmlformats.org/officeDocument/2006/relationships/hyperlink" Target="http://www.cpubenchmark.net/cpu.php?cpu=Intel+Xeon+E5507+%40+2.27GHz&amp;id=124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1114</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mallen</dc:creator>
  <cp:lastModifiedBy>Valerie Winegarden</cp:lastModifiedBy>
  <cp:revision>2</cp:revision>
  <dcterms:created xsi:type="dcterms:W3CDTF">2013-05-08T11:33:00Z</dcterms:created>
  <dcterms:modified xsi:type="dcterms:W3CDTF">2013-05-08T11:33:00Z</dcterms:modified>
</cp:coreProperties>
</file>